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A3" w:rsidRPr="002C5781" w:rsidRDefault="002C5781" w:rsidP="002C5781">
      <w:pPr>
        <w:jc w:val="center"/>
        <w:rPr>
          <w:rFonts w:ascii="Century Gothic" w:hAnsi="Century Gothic"/>
          <w:b/>
          <w:sz w:val="28"/>
          <w:szCs w:val="28"/>
        </w:rPr>
      </w:pPr>
      <w:r w:rsidRPr="002C5781">
        <w:rPr>
          <w:rFonts w:ascii="Century Gothic" w:hAnsi="Century Gothic"/>
          <w:b/>
          <w:sz w:val="28"/>
          <w:szCs w:val="28"/>
        </w:rPr>
        <w:t>Notre Dame Academy: Middle School Theology</w:t>
      </w:r>
    </w:p>
    <w:p w:rsidR="002C5781" w:rsidRPr="002C5781" w:rsidRDefault="00663D7A" w:rsidP="002C5781">
      <w:pPr>
        <w:jc w:val="center"/>
        <w:rPr>
          <w:rFonts w:ascii="Century Gothic" w:hAnsi="Century Gothic"/>
          <w:b/>
          <w:sz w:val="28"/>
          <w:szCs w:val="28"/>
        </w:rPr>
      </w:pPr>
      <w:r>
        <w:rPr>
          <w:rFonts w:ascii="Century Gothic" w:hAnsi="Century Gothic"/>
          <w:b/>
          <w:sz w:val="28"/>
          <w:szCs w:val="28"/>
        </w:rPr>
        <w:t>December</w:t>
      </w:r>
      <w:r w:rsidR="00780246">
        <w:rPr>
          <w:rFonts w:ascii="Century Gothic" w:hAnsi="Century Gothic"/>
          <w:b/>
          <w:sz w:val="28"/>
          <w:szCs w:val="28"/>
        </w:rPr>
        <w:t xml:space="preserve"> Pray</w:t>
      </w:r>
      <w:r w:rsidR="002C5781" w:rsidRPr="002C5781">
        <w:rPr>
          <w:rFonts w:ascii="Century Gothic" w:hAnsi="Century Gothic"/>
          <w:b/>
          <w:sz w:val="28"/>
          <w:szCs w:val="28"/>
        </w:rPr>
        <w:t>ers and Catechism Questions</w:t>
      </w:r>
    </w:p>
    <w:p w:rsidR="002C5781" w:rsidRDefault="002C5781">
      <w:pPr>
        <w:rPr>
          <w:rFonts w:ascii="Century Gothic" w:hAnsi="Century Gothic"/>
        </w:rPr>
      </w:pPr>
    </w:p>
    <w:p w:rsidR="002C5781" w:rsidRDefault="002C5781" w:rsidP="00673D48">
      <w:pPr>
        <w:jc w:val="both"/>
        <w:rPr>
          <w:rFonts w:ascii="Century Gothic" w:hAnsi="Century Gothic"/>
        </w:rPr>
      </w:pPr>
      <w:r w:rsidRPr="002C5781">
        <w:rPr>
          <w:rFonts w:ascii="Century Gothic" w:hAnsi="Century Gothic"/>
          <w:b/>
          <w:sz w:val="44"/>
          <w:szCs w:val="44"/>
        </w:rPr>
        <w:t>□</w:t>
      </w:r>
      <w:r w:rsidR="008C2BA6">
        <w:rPr>
          <w:rFonts w:ascii="Century Gothic" w:hAnsi="Century Gothic"/>
          <w:b/>
          <w:u w:val="single"/>
        </w:rPr>
        <w:t>The Christmas Novena.</w:t>
      </w:r>
      <w:r>
        <w:rPr>
          <w:rFonts w:ascii="Century Gothic" w:hAnsi="Century Gothic"/>
        </w:rPr>
        <w:t xml:space="preserve">  </w:t>
      </w:r>
      <w:r w:rsidR="008C2BA6">
        <w:rPr>
          <w:rFonts w:ascii="Century Gothic" w:hAnsi="Century Gothic"/>
        </w:rPr>
        <w:t xml:space="preserve">Hail and blessed be the hour and the moment in which the Son of God was born of the most pure Virgin Mary, at midnight, in Bethlehem, in the piercing cold. In that hour, vouchsafe, O my God, to hear my prayer and grant my desire through the merits of Our </w:t>
      </w:r>
      <w:proofErr w:type="spellStart"/>
      <w:r w:rsidR="008C2BA6">
        <w:rPr>
          <w:rFonts w:ascii="Century Gothic" w:hAnsi="Century Gothic"/>
        </w:rPr>
        <w:t>Savior</w:t>
      </w:r>
      <w:proofErr w:type="spellEnd"/>
      <w:r w:rsidR="008C2BA6">
        <w:rPr>
          <w:rFonts w:ascii="Century Gothic" w:hAnsi="Century Gothic"/>
        </w:rPr>
        <w:t>, Jesus Christ, and of His blessed Mother. Amen.</w:t>
      </w:r>
    </w:p>
    <w:p w:rsidR="00663D7A" w:rsidRDefault="00663D7A" w:rsidP="00673D48">
      <w:pPr>
        <w:jc w:val="both"/>
        <w:rPr>
          <w:rFonts w:ascii="Century Gothic" w:hAnsi="Century Gothic"/>
          <w:sz w:val="20"/>
          <w:szCs w:val="20"/>
        </w:rPr>
      </w:pPr>
    </w:p>
    <w:p w:rsidR="008C2BA6" w:rsidRPr="008C2BA6" w:rsidRDefault="008C2BA6" w:rsidP="00673D48">
      <w:pPr>
        <w:jc w:val="both"/>
        <w:rPr>
          <w:rFonts w:ascii="Century Gothic" w:hAnsi="Century Gothic"/>
          <w:sz w:val="20"/>
          <w:szCs w:val="20"/>
        </w:rPr>
      </w:pPr>
      <w:r w:rsidRPr="008C2BA6">
        <w:rPr>
          <w:rFonts w:ascii="Century Gothic" w:hAnsi="Century Gothic"/>
          <w:sz w:val="20"/>
          <w:szCs w:val="20"/>
        </w:rPr>
        <w:t>(This is also known as the St. Andrew Christmas Novena. Traditionally, we begin praying it on his feast day, November 30</w:t>
      </w:r>
      <w:r w:rsidRPr="008C2BA6">
        <w:rPr>
          <w:rFonts w:ascii="Century Gothic" w:hAnsi="Century Gothic"/>
          <w:sz w:val="20"/>
          <w:szCs w:val="20"/>
          <w:vertAlign w:val="superscript"/>
        </w:rPr>
        <w:t>th</w:t>
      </w:r>
      <w:r w:rsidRPr="008C2BA6">
        <w:rPr>
          <w:rFonts w:ascii="Century Gothic" w:hAnsi="Century Gothic"/>
          <w:sz w:val="20"/>
          <w:szCs w:val="20"/>
        </w:rPr>
        <w:t xml:space="preserve">. We recite the prayer 15 times each day leading up to </w:t>
      </w:r>
      <w:proofErr w:type="gramStart"/>
      <w:r w:rsidRPr="008C2BA6">
        <w:rPr>
          <w:rFonts w:ascii="Century Gothic" w:hAnsi="Century Gothic"/>
          <w:sz w:val="20"/>
          <w:szCs w:val="20"/>
        </w:rPr>
        <w:t xml:space="preserve">Christmas </w:t>
      </w:r>
      <w:proofErr w:type="gramEnd"/>
      <w:r w:rsidRPr="008C2BA6">
        <w:rPr>
          <w:rFonts w:ascii="Century Gothic" w:hAnsi="Century Gothic"/>
          <w:sz w:val="20"/>
          <w:szCs w:val="20"/>
        </w:rPr>
        <w:sym w:font="Wingdings" w:char="F04A"/>
      </w:r>
      <w:r w:rsidRPr="008C2BA6">
        <w:rPr>
          <w:rFonts w:ascii="Century Gothic" w:hAnsi="Century Gothic"/>
          <w:sz w:val="20"/>
          <w:szCs w:val="20"/>
        </w:rPr>
        <w:t>)</w:t>
      </w:r>
    </w:p>
    <w:p w:rsidR="002C5781" w:rsidRDefault="002C5781">
      <w:pPr>
        <w:rPr>
          <w:rFonts w:ascii="Century Gothic" w:hAnsi="Century Gothic"/>
        </w:rPr>
      </w:pPr>
    </w:p>
    <w:p w:rsidR="002C5781" w:rsidRPr="00A02BB0" w:rsidRDefault="002C5781" w:rsidP="00A02BB0">
      <w:pPr>
        <w:jc w:val="center"/>
        <w:rPr>
          <w:rFonts w:ascii="Century Gothic" w:hAnsi="Century Gothic"/>
          <w:b/>
          <w:sz w:val="28"/>
          <w:szCs w:val="28"/>
          <w:u w:val="single"/>
        </w:rPr>
      </w:pPr>
      <w:r w:rsidRPr="00A02BB0">
        <w:rPr>
          <w:rFonts w:ascii="Century Gothic" w:hAnsi="Century Gothic"/>
          <w:b/>
          <w:sz w:val="28"/>
          <w:szCs w:val="28"/>
          <w:u w:val="single"/>
        </w:rPr>
        <w:t>The New St. Joseph Baltimore Catechism:</w:t>
      </w:r>
    </w:p>
    <w:p w:rsidR="00663D7A" w:rsidRDefault="00663D7A" w:rsidP="00663D7A">
      <w:pPr>
        <w:rPr>
          <w:rFonts w:ascii="Century Gothic" w:hAnsi="Century Gothic"/>
        </w:rPr>
      </w:pPr>
      <w:r>
        <w:rPr>
          <w:rFonts w:ascii="Century Gothic" w:hAnsi="Century Gothic"/>
        </w:rPr>
        <w:t xml:space="preserve">77. </w:t>
      </w:r>
      <w:r w:rsidRPr="00663D7A">
        <w:rPr>
          <w:rFonts w:ascii="Century Gothic" w:hAnsi="Century Gothic"/>
          <w:b/>
        </w:rPr>
        <w:t>Did God abandon man after Adam fell into sin?</w:t>
      </w:r>
      <w:r>
        <w:rPr>
          <w:rFonts w:ascii="Century Gothic" w:hAnsi="Century Gothic"/>
        </w:rPr>
        <w:t xml:space="preserve">                                                   </w:t>
      </w:r>
    </w:p>
    <w:p w:rsidR="00303CAB" w:rsidRDefault="00663D7A" w:rsidP="00663D7A">
      <w:pPr>
        <w:ind w:left="3600"/>
        <w:rPr>
          <w:rFonts w:ascii="Century Gothic" w:hAnsi="Century Gothic"/>
        </w:rPr>
      </w:pPr>
      <w:r>
        <w:rPr>
          <w:rFonts w:ascii="Century Gothic" w:hAnsi="Century Gothic"/>
        </w:rPr>
        <w:t xml:space="preserve">God did not abandon man after Adam fell into sin, but promised to send into the world a </w:t>
      </w:r>
      <w:proofErr w:type="spellStart"/>
      <w:r>
        <w:rPr>
          <w:rFonts w:ascii="Century Gothic" w:hAnsi="Century Gothic"/>
        </w:rPr>
        <w:t>Savior</w:t>
      </w:r>
      <w:proofErr w:type="spellEnd"/>
      <w:r>
        <w:rPr>
          <w:rFonts w:ascii="Century Gothic" w:hAnsi="Century Gothic"/>
        </w:rPr>
        <w:t xml:space="preserve"> to free man from his sins and to reopen to him the gates of heaven.</w:t>
      </w:r>
    </w:p>
    <w:p w:rsidR="00663D7A" w:rsidRDefault="00663D7A" w:rsidP="00663D7A">
      <w:pPr>
        <w:rPr>
          <w:rFonts w:ascii="Century Gothic" w:hAnsi="Century Gothic"/>
        </w:rPr>
      </w:pPr>
      <w:r>
        <w:rPr>
          <w:rFonts w:ascii="Century Gothic" w:hAnsi="Century Gothic"/>
        </w:rPr>
        <w:t xml:space="preserve">78. </w:t>
      </w:r>
      <w:r w:rsidRPr="00663D7A">
        <w:rPr>
          <w:rFonts w:ascii="Century Gothic" w:hAnsi="Century Gothic"/>
          <w:b/>
        </w:rPr>
        <w:t xml:space="preserve">Who is the </w:t>
      </w:r>
      <w:proofErr w:type="spellStart"/>
      <w:r w:rsidRPr="00663D7A">
        <w:rPr>
          <w:rFonts w:ascii="Century Gothic" w:hAnsi="Century Gothic"/>
          <w:b/>
        </w:rPr>
        <w:t>Savior</w:t>
      </w:r>
      <w:proofErr w:type="spellEnd"/>
      <w:r w:rsidRPr="00663D7A">
        <w:rPr>
          <w:rFonts w:ascii="Century Gothic" w:hAnsi="Century Gothic"/>
          <w:b/>
        </w:rPr>
        <w:t xml:space="preserve"> of all men?</w:t>
      </w:r>
      <w:r>
        <w:rPr>
          <w:rFonts w:ascii="Century Gothic" w:hAnsi="Century Gothic"/>
        </w:rPr>
        <w:tab/>
        <w:t xml:space="preserve">The </w:t>
      </w:r>
      <w:proofErr w:type="spellStart"/>
      <w:r>
        <w:rPr>
          <w:rFonts w:ascii="Century Gothic" w:hAnsi="Century Gothic"/>
        </w:rPr>
        <w:t>Savior</w:t>
      </w:r>
      <w:proofErr w:type="spellEnd"/>
      <w:r>
        <w:rPr>
          <w:rFonts w:ascii="Century Gothic" w:hAnsi="Century Gothic"/>
        </w:rPr>
        <w:t xml:space="preserve"> of all men is Jesus Christ.</w:t>
      </w:r>
    </w:p>
    <w:p w:rsidR="00663D7A" w:rsidRDefault="00663D7A" w:rsidP="00663D7A">
      <w:pPr>
        <w:rPr>
          <w:rFonts w:ascii="Century Gothic" w:hAnsi="Century Gothic"/>
        </w:rPr>
      </w:pPr>
      <w:r>
        <w:rPr>
          <w:rFonts w:ascii="Century Gothic" w:hAnsi="Century Gothic"/>
        </w:rPr>
        <w:t xml:space="preserve">79. </w:t>
      </w:r>
      <w:r w:rsidRPr="00663D7A">
        <w:rPr>
          <w:rFonts w:ascii="Century Gothic" w:hAnsi="Century Gothic"/>
          <w:b/>
        </w:rPr>
        <w:t>What is the chief teaching of the Catholic Church about Jesus Christ?</w:t>
      </w:r>
      <w:r>
        <w:rPr>
          <w:rFonts w:ascii="Century Gothic" w:hAnsi="Century Gothic"/>
        </w:rPr>
        <w:t xml:space="preserve">     </w:t>
      </w:r>
    </w:p>
    <w:p w:rsidR="00663D7A" w:rsidRDefault="00663D7A" w:rsidP="00663D7A">
      <w:pPr>
        <w:ind w:left="3600"/>
        <w:rPr>
          <w:rFonts w:ascii="Century Gothic" w:hAnsi="Century Gothic"/>
        </w:rPr>
      </w:pPr>
      <w:r>
        <w:rPr>
          <w:rFonts w:ascii="Century Gothic" w:hAnsi="Century Gothic"/>
        </w:rPr>
        <w:t>The chief teaching of the Catholic Church about Jesus Christ is that He is God made man.</w:t>
      </w:r>
    </w:p>
    <w:p w:rsidR="00663D7A" w:rsidRDefault="00663D7A" w:rsidP="00663D7A">
      <w:pPr>
        <w:ind w:left="3600" w:hanging="3600"/>
        <w:rPr>
          <w:rFonts w:ascii="Century Gothic" w:hAnsi="Century Gothic"/>
        </w:rPr>
      </w:pPr>
      <w:r>
        <w:rPr>
          <w:rFonts w:ascii="Century Gothic" w:hAnsi="Century Gothic"/>
        </w:rPr>
        <w:t xml:space="preserve">84. </w:t>
      </w:r>
      <w:r w:rsidRPr="00663D7A">
        <w:rPr>
          <w:rFonts w:ascii="Century Gothic" w:hAnsi="Century Gothic"/>
          <w:b/>
        </w:rPr>
        <w:t>Was the Son of God always man?</w:t>
      </w:r>
      <w:r>
        <w:rPr>
          <w:rFonts w:ascii="Century Gothic" w:hAnsi="Century Gothic"/>
        </w:rPr>
        <w:tab/>
      </w:r>
    </w:p>
    <w:p w:rsidR="00663D7A" w:rsidRDefault="00663D7A" w:rsidP="00663D7A">
      <w:pPr>
        <w:ind w:left="3600"/>
        <w:rPr>
          <w:rFonts w:ascii="Century Gothic" w:hAnsi="Century Gothic"/>
        </w:rPr>
      </w:pPr>
      <w:r>
        <w:rPr>
          <w:rFonts w:ascii="Century Gothic" w:hAnsi="Century Gothic"/>
        </w:rPr>
        <w:t>The Son of God was not always man, but became man at the time of the Incarnation.</w:t>
      </w:r>
    </w:p>
    <w:p w:rsidR="00663D7A" w:rsidRDefault="00663D7A" w:rsidP="00663D7A">
      <w:pPr>
        <w:rPr>
          <w:rFonts w:ascii="Century Gothic" w:hAnsi="Century Gothic"/>
        </w:rPr>
      </w:pPr>
      <w:r>
        <w:rPr>
          <w:rFonts w:ascii="Century Gothic" w:hAnsi="Century Gothic"/>
        </w:rPr>
        <w:t xml:space="preserve">88. </w:t>
      </w:r>
      <w:r w:rsidRPr="00663D7A">
        <w:rPr>
          <w:rFonts w:ascii="Century Gothic" w:hAnsi="Century Gothic"/>
          <w:b/>
        </w:rPr>
        <w:t>Is St. Joseph the father of Jesus Christ?</w:t>
      </w:r>
      <w:r>
        <w:rPr>
          <w:rFonts w:ascii="Century Gothic" w:hAnsi="Century Gothic"/>
        </w:rPr>
        <w:t xml:space="preserve">    </w:t>
      </w:r>
    </w:p>
    <w:p w:rsidR="00663D7A" w:rsidRPr="00663D7A" w:rsidRDefault="00663D7A" w:rsidP="00663D7A">
      <w:pPr>
        <w:ind w:left="3600"/>
        <w:rPr>
          <w:rFonts w:ascii="Century Gothic" w:hAnsi="Century Gothic"/>
        </w:rPr>
      </w:pPr>
      <w:r>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567055</wp:posOffset>
            </wp:positionV>
            <wp:extent cx="4105275" cy="2309495"/>
            <wp:effectExtent l="0" t="0" r="9525" b="0"/>
            <wp:wrapTight wrapText="bothSides">
              <wp:wrapPolygon edited="0">
                <wp:start x="0" y="0"/>
                <wp:lineTo x="0" y="21380"/>
                <wp:lineTo x="21550" y="21380"/>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ry_christmas[1].jpg"/>
                    <pic:cNvPicPr/>
                  </pic:nvPicPr>
                  <pic:blipFill>
                    <a:blip r:embed="rId5">
                      <a:extLst>
                        <a:ext uri="{28A0092B-C50C-407E-A947-70E740481C1C}">
                          <a14:useLocalDpi xmlns:a14="http://schemas.microsoft.com/office/drawing/2010/main" val="0"/>
                        </a:ext>
                      </a:extLst>
                    </a:blip>
                    <a:stretch>
                      <a:fillRect/>
                    </a:stretch>
                  </pic:blipFill>
                  <pic:spPr>
                    <a:xfrm>
                      <a:off x="0" y="0"/>
                      <a:ext cx="4105275" cy="230949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 xml:space="preserve">Jesus Christ had no human father, but St. Joseph was the spouse of the Blessed Virgin Mary and the </w:t>
      </w:r>
      <w:bookmarkStart w:id="0" w:name="_GoBack"/>
      <w:bookmarkEnd w:id="0"/>
      <w:r>
        <w:rPr>
          <w:rFonts w:ascii="Century Gothic" w:hAnsi="Century Gothic"/>
        </w:rPr>
        <w:t>guardian, or foster father, of Christ.</w:t>
      </w:r>
    </w:p>
    <w:sectPr w:rsidR="00663D7A" w:rsidRPr="00663D7A" w:rsidSect="00303CAB">
      <w:pgSz w:w="11906" w:h="16838"/>
      <w:pgMar w:top="1008"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4940"/>
    <w:multiLevelType w:val="hybridMultilevel"/>
    <w:tmpl w:val="E69A24EC"/>
    <w:lvl w:ilvl="0" w:tplc="86920178">
      <w:start w:val="3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CF485D"/>
    <w:multiLevelType w:val="hybridMultilevel"/>
    <w:tmpl w:val="0944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13C52"/>
    <w:multiLevelType w:val="hybridMultilevel"/>
    <w:tmpl w:val="D5C8DCB0"/>
    <w:lvl w:ilvl="0" w:tplc="86920178">
      <w:start w:val="3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A40EC9"/>
    <w:multiLevelType w:val="hybridMultilevel"/>
    <w:tmpl w:val="F4E0D12E"/>
    <w:lvl w:ilvl="0" w:tplc="86920178">
      <w:start w:val="37"/>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C25FC8"/>
    <w:multiLevelType w:val="hybridMultilevel"/>
    <w:tmpl w:val="9EF46F40"/>
    <w:lvl w:ilvl="0" w:tplc="86920178">
      <w:start w:val="37"/>
      <w:numFmt w:val="decimal"/>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1"/>
    <w:rsid w:val="002C5781"/>
    <w:rsid w:val="00303CAB"/>
    <w:rsid w:val="00614EA5"/>
    <w:rsid w:val="00663D7A"/>
    <w:rsid w:val="00673D48"/>
    <w:rsid w:val="00780246"/>
    <w:rsid w:val="007935A3"/>
    <w:rsid w:val="008C2BA6"/>
    <w:rsid w:val="009B15F5"/>
    <w:rsid w:val="00A0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762D-E586-498C-BA34-9A0FF38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c:creator>
  <cp:keywords/>
  <dc:description/>
  <cp:lastModifiedBy>J I</cp:lastModifiedBy>
  <cp:revision>3</cp:revision>
  <dcterms:created xsi:type="dcterms:W3CDTF">2017-08-21T00:29:00Z</dcterms:created>
  <dcterms:modified xsi:type="dcterms:W3CDTF">2017-08-21T00:38:00Z</dcterms:modified>
</cp:coreProperties>
</file>